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4" w:rsidRPr="00B0572D" w:rsidRDefault="004333F4" w:rsidP="00B057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B0572D">
        <w:rPr>
          <w:rFonts w:ascii="Times New Roman" w:hAnsi="Times New Roman" w:cs="Times New Roman"/>
          <w:sz w:val="24"/>
          <w:szCs w:val="24"/>
        </w:rP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49.95pt" o:ole="" filled="t">
            <v:fill color2="black"/>
            <v:imagedata r:id="rId5" o:title=""/>
          </v:shape>
          <o:OLEObject Type="Embed" ProgID="PBrush" ShapeID="_x0000_i1025" DrawAspect="Content" ObjectID="_1477063128" r:id="rId6"/>
        </w:object>
      </w: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</w:r>
      <w:r w:rsidRPr="00B057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UNIVERSIDADE FEDERAL DE SANTA CATARINA</w:t>
      </w: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  <w:t>CENTRO DE CIÊNCIAS DA EDUCAÇÃO</w:t>
      </w: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  <w:t>DEPARTAMENTO DE ESTUDOS ESPECIALIZADOS EM EDUCAÇÃO</w:t>
      </w: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  <w:t>CAMPUS UNIVERSITÁRIO - TRINDADE</w:t>
      </w:r>
      <w:proofErr w:type="gramStart"/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  <w:t>CEP 88.040-970 - FLORIANÓPOLIS - SANTA CATARINA</w:t>
      </w: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  <w:t xml:space="preserve">Telefone - (48) 3721.4493 </w:t>
      </w:r>
    </w:p>
    <w:p w:rsidR="004333F4" w:rsidRPr="00B0572D" w:rsidRDefault="004333F4" w:rsidP="00B057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:rsidR="00B0572D" w:rsidRPr="00B0572D" w:rsidRDefault="004333F4" w:rsidP="00B057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B057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DISCIPLINA:</w:t>
      </w:r>
      <w:r w:rsidRPr="00B0572D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 </w:t>
      </w:r>
      <w:r w:rsidRPr="00B0572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0572D">
        <w:rPr>
          <w:rFonts w:ascii="Times New Roman" w:hAnsi="Times New Roman" w:cs="Times New Roman"/>
          <w:sz w:val="24"/>
          <w:szCs w:val="24"/>
          <w:lang w:eastAsia="pt-BR"/>
        </w:rPr>
        <w:t>FILOSOFIA DA EDUCAÇÃO I</w:t>
      </w:r>
      <w:r w:rsidRPr="00B0572D">
        <w:rPr>
          <w:rFonts w:ascii="Times New Roman" w:hAnsi="Times New Roman" w:cs="Times New Roman"/>
          <w:sz w:val="24"/>
          <w:szCs w:val="24"/>
          <w:lang w:eastAsia="pt-BR"/>
        </w:rPr>
        <w:br/>
      </w:r>
      <w:r w:rsidRPr="00B057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CÓDIGO:</w:t>
      </w:r>
      <w:r w:rsidRPr="00B0572D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 </w:t>
      </w:r>
      <w:r w:rsidR="00E701D7">
        <w:rPr>
          <w:rFonts w:ascii="Times New Roman" w:hAnsi="Times New Roman" w:cs="Times New Roman"/>
          <w:sz w:val="24"/>
          <w:szCs w:val="24"/>
          <w:lang w:eastAsia="pt-BR"/>
        </w:rPr>
        <w:t xml:space="preserve"> EED</w:t>
      </w:r>
      <w:proofErr w:type="gramStart"/>
      <w:r w:rsidR="00E701D7">
        <w:rPr>
          <w:rFonts w:ascii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B0572D">
        <w:rPr>
          <w:rFonts w:ascii="Times New Roman" w:hAnsi="Times New Roman" w:cs="Times New Roman"/>
          <w:sz w:val="24"/>
          <w:szCs w:val="24"/>
          <w:lang w:eastAsia="pt-BR"/>
        </w:rPr>
        <w:t>7121</w:t>
      </w:r>
      <w:r w:rsidRPr="00B0572D">
        <w:rPr>
          <w:rFonts w:ascii="Times New Roman" w:hAnsi="Times New Roman" w:cs="Times New Roman"/>
          <w:sz w:val="24"/>
          <w:szCs w:val="24"/>
          <w:lang w:eastAsia="pt-BR"/>
        </w:rPr>
        <w:br/>
      </w:r>
      <w:r w:rsidRPr="00B057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NÚMERO DE CRÉDITOS: </w:t>
      </w:r>
      <w:r w:rsidR="00B057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B057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04</w:t>
      </w:r>
    </w:p>
    <w:p w:rsidR="004333F4" w:rsidRPr="00B0572D" w:rsidRDefault="004333F4" w:rsidP="00B057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B057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PRÉ-REQUISITOS</w:t>
      </w:r>
      <w:r w:rsidRPr="00B0572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 xml:space="preserve">: </w:t>
      </w:r>
      <w:r w:rsidR="002C3FB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Não há.</w:t>
      </w:r>
    </w:p>
    <w:p w:rsidR="004333F4" w:rsidRPr="00B0572D" w:rsidRDefault="004333F4" w:rsidP="00B057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B0572D">
        <w:rPr>
          <w:rFonts w:ascii="Times New Roman" w:hAnsi="Times New Roman" w:cs="Times New Roman"/>
          <w:b/>
          <w:sz w:val="24"/>
          <w:szCs w:val="24"/>
          <w:lang w:eastAsia="pt-BR"/>
        </w:rPr>
        <w:t>IDENTIFICAÇÃO DA OFERTA</w:t>
      </w:r>
      <w:r w:rsidRPr="00B0572D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  <w:r w:rsidR="007C3B6C">
        <w:rPr>
          <w:rFonts w:ascii="Times New Roman" w:hAnsi="Times New Roman" w:cs="Times New Roman"/>
          <w:sz w:val="24"/>
          <w:szCs w:val="24"/>
          <w:lang w:eastAsia="pt-BR"/>
        </w:rPr>
        <w:t>PEDAGOGIA</w:t>
      </w:r>
      <w:bookmarkStart w:id="0" w:name="_GoBack"/>
      <w:bookmarkEnd w:id="0"/>
    </w:p>
    <w:p w:rsidR="004333F4" w:rsidRPr="00B0572D" w:rsidRDefault="004333F4" w:rsidP="00B0572D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333F4" w:rsidRPr="00B0572D" w:rsidRDefault="004333F4" w:rsidP="00B05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057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PROGRAMA DE ENSINO</w:t>
      </w:r>
    </w:p>
    <w:p w:rsidR="004333F4" w:rsidRPr="00B0572D" w:rsidRDefault="004333F4" w:rsidP="00B05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4333F4" w:rsidRPr="00B0572D" w:rsidRDefault="004333F4" w:rsidP="00B0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EMENTA</w:t>
      </w:r>
      <w:r w:rsidRPr="00B05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</w:t>
      </w:r>
      <w:r w:rsidRPr="00B05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572D">
        <w:rPr>
          <w:rFonts w:ascii="Times New Roman" w:hAnsi="Times New Roman" w:cs="Times New Roman"/>
          <w:sz w:val="24"/>
          <w:szCs w:val="24"/>
        </w:rPr>
        <w:t xml:space="preserve">Teorias/Matrizes da Educação ocidental – fundamentos da tradição e da modernidade pedagógica. Os conceitos de formação, educação, pedagogia e ensino. A figura do educador. Infância: conceitos e desdobramentos pedagógicos. Montagens estéticas da educação. </w:t>
      </w:r>
    </w:p>
    <w:p w:rsidR="00BD58A2" w:rsidRDefault="00BD58A2" w:rsidP="00B05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333F4" w:rsidRPr="00B0572D" w:rsidRDefault="004333F4" w:rsidP="00B05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B057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</w:t>
      </w: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sz w:val="24"/>
          <w:szCs w:val="24"/>
        </w:rPr>
        <w:t>Geral</w:t>
      </w:r>
      <w:r w:rsidRPr="00B0572D">
        <w:rPr>
          <w:rFonts w:ascii="Times New Roman" w:hAnsi="Times New Roman" w:cs="Times New Roman"/>
          <w:sz w:val="24"/>
          <w:szCs w:val="24"/>
        </w:rPr>
        <w:t xml:space="preserve">: Constituir a identidade do campo investigativo da educação sob o ponto de vista da análise, reflexão e crítica filosófica.  </w:t>
      </w: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sz w:val="24"/>
          <w:szCs w:val="24"/>
        </w:rPr>
        <w:t>Específico</w:t>
      </w:r>
      <w:r w:rsidRPr="00B0572D">
        <w:rPr>
          <w:rFonts w:ascii="Times New Roman" w:hAnsi="Times New Roman" w:cs="Times New Roman"/>
          <w:sz w:val="24"/>
          <w:szCs w:val="24"/>
        </w:rPr>
        <w:t>: Conhecer as referências teóricas basilares da educação ocidental e examiná-las mediante a problemática educacional contemporânea.</w:t>
      </w:r>
    </w:p>
    <w:p w:rsidR="004333F4" w:rsidRPr="00B0572D" w:rsidRDefault="004333F4" w:rsidP="00B0572D">
      <w:pPr>
        <w:spacing w:line="240" w:lineRule="auto"/>
        <w:ind w:left="720" w:right="-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3F4" w:rsidRPr="00B0572D" w:rsidRDefault="004333F4" w:rsidP="00B05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CONTEÚDO PROGRAMATICO:</w:t>
      </w: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sz w:val="24"/>
          <w:szCs w:val="24"/>
        </w:rPr>
        <w:t xml:space="preserve">Unidade I: </w:t>
      </w:r>
      <w:r w:rsidRPr="00B0572D">
        <w:rPr>
          <w:rFonts w:ascii="Times New Roman" w:hAnsi="Times New Roman" w:cs="Times New Roman"/>
          <w:sz w:val="24"/>
          <w:szCs w:val="24"/>
        </w:rPr>
        <w:t>Educação - trazer à luz as verdades essenciais ou o exercício da arte da retórica?  (Platão e os sofistas).</w:t>
      </w: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sz w:val="24"/>
          <w:szCs w:val="24"/>
        </w:rPr>
        <w:t>Unidade II</w:t>
      </w:r>
      <w:r w:rsidRPr="00B0572D">
        <w:rPr>
          <w:rFonts w:ascii="Times New Roman" w:hAnsi="Times New Roman" w:cs="Times New Roman"/>
          <w:sz w:val="24"/>
          <w:szCs w:val="24"/>
        </w:rPr>
        <w:t>: Sobre o mestre e o ensino (São Tomás de Aquino).</w:t>
      </w: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sz w:val="24"/>
          <w:szCs w:val="24"/>
        </w:rPr>
        <w:t>Unidade III:</w:t>
      </w:r>
      <w:r w:rsidRPr="00B0572D">
        <w:rPr>
          <w:rFonts w:ascii="Times New Roman" w:hAnsi="Times New Roman" w:cs="Times New Roman"/>
          <w:sz w:val="24"/>
          <w:szCs w:val="24"/>
        </w:rPr>
        <w:t xml:space="preserve"> Sobre a educação de crianças (Montaigne) </w:t>
      </w: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b/>
          <w:sz w:val="24"/>
          <w:szCs w:val="24"/>
        </w:rPr>
        <w:t>Unidade IV</w:t>
      </w:r>
      <w:r w:rsidRPr="00B0572D">
        <w:rPr>
          <w:rFonts w:ascii="Times New Roman" w:hAnsi="Times New Roman" w:cs="Times New Roman"/>
          <w:sz w:val="24"/>
          <w:szCs w:val="24"/>
        </w:rPr>
        <w:t xml:space="preserve">: A “invenção” da infância (Jean-Jacques Rousseau) </w:t>
      </w: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F4" w:rsidRPr="00B0572D" w:rsidRDefault="004333F4" w:rsidP="00B0572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B0572D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BIBLIOGRAFIA BÁSICA:</w:t>
      </w:r>
    </w:p>
    <w:p w:rsidR="004333F4" w:rsidRPr="00B0572D" w:rsidRDefault="004333F4" w:rsidP="003537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AQUINO, São Tomás de. </w:t>
      </w:r>
      <w:r w:rsidRPr="00B0572D">
        <w:rPr>
          <w:rFonts w:ascii="Times New Roman" w:hAnsi="Times New Roman" w:cs="Times New Roman"/>
          <w:b/>
          <w:sz w:val="24"/>
          <w:szCs w:val="24"/>
        </w:rPr>
        <w:t xml:space="preserve">Sobre o ensino (De </w:t>
      </w:r>
      <w:proofErr w:type="spellStart"/>
      <w:r w:rsidRPr="00B0572D">
        <w:rPr>
          <w:rFonts w:ascii="Times New Roman" w:hAnsi="Times New Roman" w:cs="Times New Roman"/>
          <w:b/>
          <w:sz w:val="24"/>
          <w:szCs w:val="24"/>
        </w:rPr>
        <w:t>Magistro</w:t>
      </w:r>
      <w:proofErr w:type="spellEnd"/>
      <w:r w:rsidRPr="00B0572D">
        <w:rPr>
          <w:rFonts w:ascii="Times New Roman" w:hAnsi="Times New Roman" w:cs="Times New Roman"/>
          <w:b/>
          <w:sz w:val="24"/>
          <w:szCs w:val="24"/>
        </w:rPr>
        <w:t>)</w:t>
      </w:r>
      <w:r w:rsidRPr="00B0572D">
        <w:rPr>
          <w:rFonts w:ascii="Times New Roman" w:hAnsi="Times New Roman" w:cs="Times New Roman"/>
          <w:sz w:val="24"/>
          <w:szCs w:val="24"/>
        </w:rPr>
        <w:t>.</w:t>
      </w:r>
      <w:r w:rsidRPr="00B05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72D">
        <w:rPr>
          <w:rFonts w:ascii="Times New Roman" w:hAnsi="Times New Roman" w:cs="Times New Roman"/>
          <w:sz w:val="24"/>
          <w:szCs w:val="24"/>
        </w:rPr>
        <w:t>São Paulo: Martins Fontes, 2001</w:t>
      </w:r>
      <w:r w:rsidR="00B0572D">
        <w:rPr>
          <w:rFonts w:ascii="Times New Roman" w:hAnsi="Times New Roman" w:cs="Times New Roman"/>
          <w:sz w:val="24"/>
          <w:szCs w:val="24"/>
        </w:rPr>
        <w:t>.</w:t>
      </w:r>
    </w:p>
    <w:p w:rsidR="004333F4" w:rsidRPr="00B0572D" w:rsidRDefault="004333F4" w:rsidP="003537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HOZ, </w:t>
      </w:r>
      <w:proofErr w:type="spellStart"/>
      <w:r w:rsidRPr="00B0572D">
        <w:rPr>
          <w:rFonts w:ascii="Times New Roman" w:hAnsi="Times New Roman" w:cs="Times New Roman"/>
          <w:sz w:val="24"/>
          <w:szCs w:val="24"/>
        </w:rPr>
        <w:t>Víctor</w:t>
      </w:r>
      <w:proofErr w:type="spellEnd"/>
      <w:r w:rsidRPr="00B0572D">
        <w:rPr>
          <w:rFonts w:ascii="Times New Roman" w:hAnsi="Times New Roman" w:cs="Times New Roman"/>
          <w:sz w:val="24"/>
          <w:szCs w:val="24"/>
        </w:rPr>
        <w:t xml:space="preserve"> García (</w:t>
      </w:r>
      <w:proofErr w:type="spellStart"/>
      <w:r w:rsidRPr="00B0572D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B0572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0572D">
        <w:rPr>
          <w:rFonts w:ascii="Times New Roman" w:hAnsi="Times New Roman" w:cs="Times New Roman"/>
          <w:b/>
          <w:sz w:val="24"/>
          <w:szCs w:val="24"/>
        </w:rPr>
        <w:t>Diccionario</w:t>
      </w:r>
      <w:proofErr w:type="spellEnd"/>
      <w:r w:rsidRPr="00B0572D">
        <w:rPr>
          <w:rFonts w:ascii="Times New Roman" w:hAnsi="Times New Roman" w:cs="Times New Roman"/>
          <w:b/>
          <w:sz w:val="24"/>
          <w:szCs w:val="24"/>
        </w:rPr>
        <w:t xml:space="preserve"> de pedagogia</w:t>
      </w:r>
      <w:r w:rsidRPr="00B0572D">
        <w:rPr>
          <w:rFonts w:ascii="Times New Roman" w:hAnsi="Times New Roman" w:cs="Times New Roman"/>
          <w:sz w:val="24"/>
          <w:szCs w:val="24"/>
        </w:rPr>
        <w:t>. Barcelona e outros: Labor, 1970.</w:t>
      </w:r>
    </w:p>
    <w:p w:rsidR="004333F4" w:rsidRPr="00B0572D" w:rsidRDefault="004333F4" w:rsidP="0035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JAEGER, Werner. </w:t>
      </w:r>
      <w:r w:rsidRPr="00B0572D">
        <w:rPr>
          <w:rFonts w:ascii="Times New Roman" w:hAnsi="Times New Roman" w:cs="Times New Roman"/>
          <w:b/>
          <w:sz w:val="24"/>
          <w:szCs w:val="24"/>
        </w:rPr>
        <w:t>Paidéia – A formação do homem grego</w:t>
      </w:r>
      <w:r w:rsidRPr="00B0572D">
        <w:rPr>
          <w:rFonts w:ascii="Times New Roman" w:hAnsi="Times New Roman" w:cs="Times New Roman"/>
          <w:sz w:val="24"/>
          <w:szCs w:val="24"/>
        </w:rPr>
        <w:t>. São Paulo: Martins Fontes, 1995.</w:t>
      </w:r>
    </w:p>
    <w:p w:rsidR="004333F4" w:rsidRPr="00B0572D" w:rsidRDefault="004333F4" w:rsidP="003537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>KERFERD, G.B</w:t>
      </w:r>
      <w:r w:rsidRPr="00B0572D">
        <w:rPr>
          <w:rFonts w:ascii="Times New Roman" w:hAnsi="Times New Roman" w:cs="Times New Roman"/>
          <w:b/>
          <w:sz w:val="24"/>
          <w:szCs w:val="24"/>
        </w:rPr>
        <w:t>. O movimento sofista</w:t>
      </w:r>
      <w:r w:rsidRPr="00B0572D">
        <w:rPr>
          <w:rFonts w:ascii="Times New Roman" w:hAnsi="Times New Roman" w:cs="Times New Roman"/>
          <w:sz w:val="24"/>
          <w:szCs w:val="24"/>
        </w:rPr>
        <w:t>. São Paulo: Loyola, 2003.</w:t>
      </w:r>
    </w:p>
    <w:p w:rsidR="004333F4" w:rsidRPr="00B0572D" w:rsidRDefault="004333F4" w:rsidP="003537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MONTAIGNE, Michel de. "Da educação das crianças". In: </w:t>
      </w:r>
      <w:r w:rsidRPr="00B0572D">
        <w:rPr>
          <w:rFonts w:ascii="Times New Roman" w:hAnsi="Times New Roman" w:cs="Times New Roman"/>
          <w:b/>
          <w:sz w:val="24"/>
          <w:szCs w:val="24"/>
        </w:rPr>
        <w:t>Ensaios</w:t>
      </w:r>
      <w:r w:rsidRPr="00B0572D">
        <w:rPr>
          <w:rFonts w:ascii="Times New Roman" w:hAnsi="Times New Roman" w:cs="Times New Roman"/>
          <w:sz w:val="24"/>
          <w:szCs w:val="24"/>
        </w:rPr>
        <w:t xml:space="preserve">. São </w:t>
      </w:r>
      <w:proofErr w:type="gramStart"/>
      <w:r w:rsidRPr="00B0572D">
        <w:rPr>
          <w:rFonts w:ascii="Times New Roman" w:hAnsi="Times New Roman" w:cs="Times New Roman"/>
          <w:sz w:val="24"/>
          <w:szCs w:val="24"/>
        </w:rPr>
        <w:t>Paulo:</w:t>
      </w:r>
      <w:proofErr w:type="gramEnd"/>
      <w:r w:rsidRPr="00B0572D">
        <w:rPr>
          <w:rFonts w:ascii="Times New Roman" w:hAnsi="Times New Roman" w:cs="Times New Roman"/>
          <w:sz w:val="24"/>
          <w:szCs w:val="24"/>
        </w:rPr>
        <w:t>Nova Cultural, 1987.</w:t>
      </w:r>
    </w:p>
    <w:p w:rsidR="004333F4" w:rsidRPr="00B0572D" w:rsidRDefault="004333F4" w:rsidP="003537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ROUSSEAU, Jean-Jacques. </w:t>
      </w:r>
      <w:r w:rsidRPr="00B0572D">
        <w:rPr>
          <w:rFonts w:ascii="Times New Roman" w:hAnsi="Times New Roman" w:cs="Times New Roman"/>
          <w:b/>
          <w:sz w:val="24"/>
          <w:szCs w:val="24"/>
        </w:rPr>
        <w:t>Emílio ou da Educação</w:t>
      </w:r>
      <w:r w:rsidRPr="00B0572D">
        <w:rPr>
          <w:rFonts w:ascii="Times New Roman" w:hAnsi="Times New Roman" w:cs="Times New Roman"/>
          <w:sz w:val="24"/>
          <w:szCs w:val="24"/>
        </w:rPr>
        <w:t>. Rio de Janeiro: Bertrand Brasil, 1992.</w:t>
      </w:r>
    </w:p>
    <w:p w:rsidR="004333F4" w:rsidRPr="00B0572D" w:rsidRDefault="004333F4" w:rsidP="0035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PLATÃO. </w:t>
      </w:r>
      <w:r w:rsidRPr="00B0572D">
        <w:rPr>
          <w:rFonts w:ascii="Times New Roman" w:hAnsi="Times New Roman" w:cs="Times New Roman"/>
          <w:b/>
          <w:sz w:val="24"/>
          <w:szCs w:val="24"/>
        </w:rPr>
        <w:t>Diálogos – O Banquete, Fédon, Sofista, Político</w:t>
      </w:r>
      <w:r w:rsidRPr="00B0572D">
        <w:rPr>
          <w:rFonts w:ascii="Times New Roman" w:hAnsi="Times New Roman" w:cs="Times New Roman"/>
          <w:sz w:val="24"/>
          <w:szCs w:val="24"/>
        </w:rPr>
        <w:t>. 2ª edição. São Paulo: Abril Cultural, 1983, 261 p.</w:t>
      </w:r>
    </w:p>
    <w:p w:rsidR="004333F4" w:rsidRPr="00B0572D" w:rsidRDefault="004333F4" w:rsidP="003537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PLATÃO. </w:t>
      </w:r>
      <w:r w:rsidRPr="00B0572D">
        <w:rPr>
          <w:rFonts w:ascii="Times New Roman" w:hAnsi="Times New Roman" w:cs="Times New Roman"/>
          <w:b/>
          <w:sz w:val="24"/>
          <w:szCs w:val="24"/>
        </w:rPr>
        <w:t>A República</w:t>
      </w:r>
      <w:r w:rsidRPr="00B0572D">
        <w:rPr>
          <w:rFonts w:ascii="Times New Roman" w:hAnsi="Times New Roman" w:cs="Times New Roman"/>
          <w:sz w:val="24"/>
          <w:szCs w:val="24"/>
        </w:rPr>
        <w:t>. São Paulo: Martins Fontes, 2006.</w:t>
      </w:r>
    </w:p>
    <w:p w:rsidR="004333F4" w:rsidRDefault="004333F4" w:rsidP="00B057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7B5" w:rsidRDefault="003537B5" w:rsidP="00B057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33F4" w:rsidRDefault="004333F4" w:rsidP="00B057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B0572D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BIBLIOGRAFIA COMPLEMENTAR</w:t>
      </w:r>
      <w:r w:rsidR="00B0572D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:</w:t>
      </w:r>
    </w:p>
    <w:p w:rsidR="00B0572D" w:rsidRDefault="00B0572D" w:rsidP="00B057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572D" w:rsidRDefault="00B0572D" w:rsidP="0035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2D">
        <w:rPr>
          <w:rFonts w:ascii="Times New Roman" w:hAnsi="Times New Roman" w:cs="Times New Roman"/>
          <w:sz w:val="24"/>
          <w:szCs w:val="24"/>
        </w:rPr>
        <w:t xml:space="preserve">ABBAGNANO, Nicola. </w:t>
      </w:r>
      <w:r w:rsidRPr="00B0572D">
        <w:rPr>
          <w:rFonts w:ascii="Times New Roman" w:hAnsi="Times New Roman" w:cs="Times New Roman"/>
          <w:b/>
          <w:sz w:val="24"/>
          <w:szCs w:val="24"/>
        </w:rPr>
        <w:t>Dicionário de filosofia</w:t>
      </w:r>
      <w:r w:rsidRPr="00B0572D">
        <w:rPr>
          <w:rFonts w:ascii="Times New Roman" w:hAnsi="Times New Roman" w:cs="Times New Roman"/>
          <w:sz w:val="24"/>
          <w:szCs w:val="24"/>
        </w:rPr>
        <w:t>. São Paulo: Martins Fontes, 1999.</w:t>
      </w:r>
    </w:p>
    <w:p w:rsidR="00B0572D" w:rsidRPr="00B0572D" w:rsidRDefault="00B0572D" w:rsidP="0035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72D">
        <w:rPr>
          <w:rFonts w:ascii="Times New Roman" w:hAnsi="Times New Roman" w:cs="Times New Roman"/>
          <w:bCs/>
          <w:sz w:val="24"/>
          <w:szCs w:val="24"/>
        </w:rPr>
        <w:t xml:space="preserve">CAMBI, Franco. </w:t>
      </w:r>
      <w:r w:rsidRPr="00B0572D">
        <w:rPr>
          <w:rFonts w:ascii="Times New Roman" w:hAnsi="Times New Roman" w:cs="Times New Roman"/>
          <w:b/>
          <w:bCs/>
          <w:sz w:val="24"/>
          <w:szCs w:val="24"/>
        </w:rPr>
        <w:t>História da Pedagogia</w:t>
      </w:r>
      <w:r w:rsidRPr="00B0572D">
        <w:rPr>
          <w:rFonts w:ascii="Times New Roman" w:hAnsi="Times New Roman" w:cs="Times New Roman"/>
          <w:bCs/>
          <w:sz w:val="24"/>
          <w:szCs w:val="24"/>
        </w:rPr>
        <w:t>. São Paulo: Editora da UNESP (FEU), 1999.</w:t>
      </w:r>
    </w:p>
    <w:p w:rsidR="00B0572D" w:rsidRPr="00B0572D" w:rsidRDefault="00B0572D" w:rsidP="00353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MARCONDES, Danilo. </w:t>
      </w:r>
      <w:r w:rsidRPr="00B0572D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Iniciação à história da filosofia: dos pré-socráticos a Wittgenstein</w:t>
      </w:r>
      <w:r w:rsidRPr="00B0572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Rio de Janeiro: Jorge Zahar, 2010.</w:t>
      </w:r>
    </w:p>
    <w:p w:rsidR="00B0572D" w:rsidRPr="00B0572D" w:rsidRDefault="00B0572D" w:rsidP="003537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72D">
        <w:rPr>
          <w:rFonts w:ascii="Times New Roman" w:hAnsi="Times New Roman" w:cs="Times New Roman"/>
          <w:bCs/>
          <w:sz w:val="24"/>
          <w:szCs w:val="24"/>
        </w:rPr>
        <w:t xml:space="preserve">PAGNI, Pedro A.; SILVA, Divino. J. (Org.) </w:t>
      </w:r>
      <w:r w:rsidRPr="00B0572D">
        <w:rPr>
          <w:rFonts w:ascii="Times New Roman" w:hAnsi="Times New Roman" w:cs="Times New Roman"/>
          <w:b/>
          <w:bCs/>
          <w:sz w:val="24"/>
          <w:szCs w:val="24"/>
        </w:rPr>
        <w:t>Introdução à Filosofia da Educação: Temas Contemporâneos e História.</w:t>
      </w:r>
      <w:r w:rsidRPr="00B0572D">
        <w:rPr>
          <w:rFonts w:ascii="Times New Roman" w:hAnsi="Times New Roman" w:cs="Times New Roman"/>
          <w:bCs/>
          <w:sz w:val="24"/>
          <w:szCs w:val="24"/>
        </w:rPr>
        <w:t xml:space="preserve"> São Paulo: Avercamp, 2007.</w:t>
      </w:r>
    </w:p>
    <w:p w:rsidR="004333F4" w:rsidRPr="00B0572D" w:rsidRDefault="004333F4" w:rsidP="003537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333F4" w:rsidRPr="00B0572D" w:rsidRDefault="00B0572D" w:rsidP="0035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572D">
        <w:rPr>
          <w:rFonts w:ascii="Times New Roman" w:hAnsi="Times New Roman" w:cs="Times New Roman"/>
          <w:b/>
          <w:sz w:val="24"/>
          <w:szCs w:val="24"/>
          <w:lang w:eastAsia="pt-BR"/>
        </w:rPr>
        <w:t>Observação</w:t>
      </w:r>
      <w:r w:rsidRPr="00B0572D">
        <w:rPr>
          <w:rFonts w:ascii="Times New Roman" w:hAnsi="Times New Roman" w:cs="Times New Roman"/>
          <w:sz w:val="24"/>
          <w:szCs w:val="24"/>
          <w:lang w:eastAsia="pt-BR"/>
        </w:rPr>
        <w:t>: outras referências serão sugeridas ao longo do semestre de acordo com as especificidades de cada turma.</w:t>
      </w:r>
    </w:p>
    <w:p w:rsidR="004333F4" w:rsidRPr="00B0572D" w:rsidRDefault="004333F4" w:rsidP="003537B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816BD1" w:rsidRPr="00B0572D" w:rsidRDefault="00816BD1" w:rsidP="00353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6BD1" w:rsidRPr="00B0572D" w:rsidSect="00BB0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333F4"/>
    <w:rsid w:val="002C3FB5"/>
    <w:rsid w:val="002C4CC0"/>
    <w:rsid w:val="003537B5"/>
    <w:rsid w:val="004333F4"/>
    <w:rsid w:val="004D6A90"/>
    <w:rsid w:val="007C3B6C"/>
    <w:rsid w:val="00816BD1"/>
    <w:rsid w:val="00B0572D"/>
    <w:rsid w:val="00BB0284"/>
    <w:rsid w:val="00BD58A2"/>
    <w:rsid w:val="00E7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D"/>
  </w:style>
  <w:style w:type="paragraph" w:styleId="Ttulo1">
    <w:name w:val="heading 1"/>
    <w:basedOn w:val="Normal"/>
    <w:next w:val="Normal"/>
    <w:link w:val="Ttulo1Char"/>
    <w:uiPriority w:val="9"/>
    <w:qFormat/>
    <w:rsid w:val="00B0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7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7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7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7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572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0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7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7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057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0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05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0572D"/>
    <w:rPr>
      <w:b/>
      <w:bCs/>
    </w:rPr>
  </w:style>
  <w:style w:type="character" w:styleId="nfase">
    <w:name w:val="Emphasis"/>
    <w:basedOn w:val="Fontepargpadro"/>
    <w:uiPriority w:val="20"/>
    <w:qFormat/>
    <w:rsid w:val="00B0572D"/>
    <w:rPr>
      <w:i/>
      <w:iCs/>
    </w:rPr>
  </w:style>
  <w:style w:type="paragraph" w:styleId="SemEspaamento">
    <w:name w:val="No Spacing"/>
    <w:uiPriority w:val="1"/>
    <w:qFormat/>
    <w:rsid w:val="00B0572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0572D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0572D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7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72D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B0572D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0572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0572D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B0572D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0572D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57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D"/>
  </w:style>
  <w:style w:type="paragraph" w:styleId="Ttulo1">
    <w:name w:val="heading 1"/>
    <w:basedOn w:val="Normal"/>
    <w:next w:val="Normal"/>
    <w:link w:val="Ttulo1Char"/>
    <w:uiPriority w:val="9"/>
    <w:qFormat/>
    <w:rsid w:val="00B0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7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7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7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7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572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0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7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7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057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0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05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0572D"/>
    <w:rPr>
      <w:b/>
      <w:bCs/>
    </w:rPr>
  </w:style>
  <w:style w:type="character" w:styleId="nfase">
    <w:name w:val="Emphasis"/>
    <w:basedOn w:val="Fontepargpadro"/>
    <w:uiPriority w:val="20"/>
    <w:qFormat/>
    <w:rsid w:val="00B0572D"/>
    <w:rPr>
      <w:i/>
      <w:iCs/>
    </w:rPr>
  </w:style>
  <w:style w:type="paragraph" w:styleId="SemEspaamento">
    <w:name w:val="No Spacing"/>
    <w:uiPriority w:val="1"/>
    <w:qFormat/>
    <w:rsid w:val="00B0572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0572D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0572D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7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72D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B0572D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0572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0572D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B0572D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0572D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57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3981-0271-4D85-8E0E-62D083DA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AVELLM10</cp:lastModifiedBy>
  <cp:revision>2</cp:revision>
  <dcterms:created xsi:type="dcterms:W3CDTF">2014-11-09T20:32:00Z</dcterms:created>
  <dcterms:modified xsi:type="dcterms:W3CDTF">2014-11-09T20:32:00Z</dcterms:modified>
</cp:coreProperties>
</file>